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0D" w:rsidRPr="00B77C28" w:rsidRDefault="00A72DD2" w:rsidP="00B77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28">
        <w:rPr>
          <w:rFonts w:ascii="Times New Roman" w:hAnsi="Times New Roman" w:cs="Times New Roman"/>
          <w:b/>
          <w:sz w:val="24"/>
          <w:szCs w:val="24"/>
        </w:rPr>
        <w:t>Wyniki eliminacji okręgowych</w:t>
      </w:r>
    </w:p>
    <w:p w:rsidR="00A72DD2" w:rsidRDefault="00B77C28" w:rsidP="00B77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XXVIII </w:t>
      </w:r>
      <w:r w:rsidR="00A72DD2">
        <w:rPr>
          <w:rFonts w:ascii="Times New Roman" w:hAnsi="Times New Roman" w:cs="Times New Roman"/>
          <w:sz w:val="24"/>
          <w:szCs w:val="24"/>
        </w:rPr>
        <w:t>Ogólnopolskiej Olimpiady Wiedzy o Prawie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przeprowadzonych w 07.03.2026 r. w Gorzowie Wlkp.</w:t>
      </w:r>
    </w:p>
    <w:p w:rsidR="00B77C28" w:rsidRDefault="00B77C28" w:rsidP="00B77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eliminacji okręgowych kwalifikację zdobyło 3 uczniów województwa lubuskiego.</w:t>
      </w:r>
    </w:p>
    <w:p w:rsidR="00B77C28" w:rsidRDefault="00B77C28" w:rsidP="00B77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Ostatecznie rywalizowało dwóch. Ostateczna klasyfikacja przedstawia się następująco:</w:t>
      </w:r>
    </w:p>
    <w:p w:rsidR="00B77C28" w:rsidRDefault="00B77C28" w:rsidP="00B77C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Wituszko</w:t>
      </w:r>
      <w:proofErr w:type="spellEnd"/>
      <w:r w:rsidR="00982538">
        <w:rPr>
          <w:rFonts w:ascii="Times New Roman" w:hAnsi="Times New Roman" w:cs="Times New Roman"/>
          <w:sz w:val="24"/>
          <w:szCs w:val="24"/>
        </w:rPr>
        <w:t xml:space="preserve"> – uczeń II LO im. Marii Skłodowskiej-Curie w Gorzowie Wlkp.</w:t>
      </w:r>
    </w:p>
    <w:p w:rsidR="00982538" w:rsidRDefault="00982538" w:rsidP="00B77C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Stanisław Stawny – uczeń Zespołu Szkół Ogólnokształcących i Ekonomicznych                 w Lubsku</w:t>
      </w:r>
    </w:p>
    <w:p w:rsidR="00982538" w:rsidRDefault="00982538" w:rsidP="009825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82538" w:rsidRPr="00B77C28" w:rsidRDefault="00982538" w:rsidP="0098253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80 % ogólnej liczby punktów nie uzyskał żaden z uczestników&gt; W konsekwencji,     w tym roku, Komitet Okręgowy w Gorzowie Wlkp. nie zgłasza Komitetowi Głównemu kandydatury do eliminacji centralnych.</w:t>
      </w:r>
    </w:p>
    <w:p w:rsidR="00B77C28" w:rsidRPr="00964D0D" w:rsidRDefault="00B77C28" w:rsidP="00B77C28">
      <w:pPr>
        <w:rPr>
          <w:rFonts w:ascii="Times New Roman" w:hAnsi="Times New Roman" w:cs="Times New Roman"/>
          <w:sz w:val="24"/>
          <w:szCs w:val="24"/>
        </w:rPr>
      </w:pPr>
    </w:p>
    <w:sectPr w:rsidR="00B77C28" w:rsidRPr="00964D0D" w:rsidSect="0013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73E0"/>
    <w:multiLevelType w:val="hybridMultilevel"/>
    <w:tmpl w:val="EFF4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3114E"/>
    <w:multiLevelType w:val="hybridMultilevel"/>
    <w:tmpl w:val="AB5A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63565"/>
    <w:multiLevelType w:val="hybridMultilevel"/>
    <w:tmpl w:val="F78A0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F0887"/>
    <w:rsid w:val="00006854"/>
    <w:rsid w:val="0013447E"/>
    <w:rsid w:val="001564E1"/>
    <w:rsid w:val="002C2600"/>
    <w:rsid w:val="003241BE"/>
    <w:rsid w:val="00366ECE"/>
    <w:rsid w:val="003A66FB"/>
    <w:rsid w:val="004F0887"/>
    <w:rsid w:val="005515B7"/>
    <w:rsid w:val="00964D0D"/>
    <w:rsid w:val="00982538"/>
    <w:rsid w:val="009E1551"/>
    <w:rsid w:val="00A33790"/>
    <w:rsid w:val="00A72DD2"/>
    <w:rsid w:val="00AB26AB"/>
    <w:rsid w:val="00B44149"/>
    <w:rsid w:val="00B77C28"/>
    <w:rsid w:val="00D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13</cp:revision>
  <dcterms:created xsi:type="dcterms:W3CDTF">2025-11-12T09:01:00Z</dcterms:created>
  <dcterms:modified xsi:type="dcterms:W3CDTF">2026-03-07T11:41:00Z</dcterms:modified>
</cp:coreProperties>
</file>